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375" w:rsidRDefault="00EB60D3">
      <w:pPr>
        <w:adjustRightInd/>
        <w:spacing w:line="300" w:lineRule="exact"/>
        <w:rPr>
          <w:rFonts w:hAnsi="Times New Roman" w:cs="Times New Roman"/>
          <w:spacing w:val="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z w:val="24"/>
          <w:szCs w:val="24"/>
        </w:rPr>
        <w:instrText>建設工事に係る資材の再資源化等に関する法律第１３条及び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  <w:sz w:val="24"/>
          <w:szCs w:val="24"/>
        </w:rPr>
        <w:t>建設工事に係る資材の再資源化等に関する法律第１３条及び</w:t>
      </w:r>
      <w:r>
        <w:rPr>
          <w:rFonts w:hAnsi="Times New Roman" w:cs="Times New Roman"/>
          <w:color w:val="auto"/>
        </w:rPr>
        <w:fldChar w:fldCharType="end"/>
      </w:r>
    </w:p>
    <w:p w:rsidR="00650375" w:rsidRDefault="003479E2">
      <w:pPr>
        <w:adjustRightInd/>
        <w:spacing w:line="30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sz w:val="24"/>
          <w:szCs w:val="24"/>
        </w:rPr>
        <w:t>特定建設資材に係る分別解体等に関する省令第７</w:t>
      </w:r>
      <w:r w:rsidR="00EB60D3">
        <w:rPr>
          <w:rFonts w:hint="eastAsia"/>
          <w:sz w:val="24"/>
          <w:szCs w:val="24"/>
        </w:rPr>
        <w:t>条の規定による書面</w:t>
      </w:r>
    </w:p>
    <w:p w:rsidR="00650375" w:rsidRDefault="00EB60D3">
      <w:pPr>
        <w:adjustRightInd/>
        <w:spacing w:line="28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（建築物以外のものに係る解体工事又は新築工事等（土木工事等）の場合）</w:t>
      </w:r>
    </w:p>
    <w:p w:rsidR="00650375" w:rsidRDefault="00650375">
      <w:pPr>
        <w:adjustRightInd/>
        <w:spacing w:line="280" w:lineRule="exact"/>
        <w:rPr>
          <w:rFonts w:hAnsi="Times New Roman" w:cs="Times New Roman"/>
          <w:spacing w:val="4"/>
        </w:rPr>
      </w:pPr>
      <w:bookmarkStart w:id="0" w:name="_GoBack"/>
      <w:bookmarkEnd w:id="0"/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１．分別解体等の方法</w:t>
      </w:r>
    </w:p>
    <w:p w:rsidR="00650375" w:rsidRDefault="00650375">
      <w:pPr>
        <w:adjustRightInd/>
        <w:spacing w:line="280" w:lineRule="exact"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"/>
        <w:gridCol w:w="2381"/>
        <w:gridCol w:w="3288"/>
        <w:gridCol w:w="2948"/>
      </w:tblGrid>
      <w:tr w:rsidR="00650375">
        <w:tc>
          <w:tcPr>
            <w:tcW w:w="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工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程ごとの作業内容及び解体方法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工程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作業内容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作業内容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分別解体等の方法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①仮設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仮設工事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②土工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土工事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③基礎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基礎工事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④本体構造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本体構造の工事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⑤本体付属品</w:t>
            </w: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本体付属品の工事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  <w:tr w:rsidR="00650375">
        <w:tc>
          <w:tcPr>
            <w:tcW w:w="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⑥その他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　　　　　　　　）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その他の工事</w:t>
            </w:r>
          </w:p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EB60D3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  <w:r>
              <w:t xml:space="preserve">                 </w:t>
            </w:r>
            <w:r>
              <w:rPr>
                <w:rFonts w:hint="eastAsia"/>
                <w:sz w:val="20"/>
                <w:szCs w:val="20"/>
              </w:rPr>
              <w:t>□手作業・機械作業の併用</w:t>
            </w:r>
            <w:r>
              <w:t xml:space="preserve">  </w:t>
            </w:r>
          </w:p>
        </w:tc>
      </w:tr>
    </w:tbl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※届出書の写しを添付することでもよい</w:t>
      </w:r>
    </w:p>
    <w:p w:rsidR="00650375" w:rsidRDefault="00650375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２．解体工事に要する費用　　　　　　　　　　　</w:t>
      </w:r>
      <w:r>
        <w:rPr>
          <w:rFonts w:hint="eastAsia"/>
          <w:u w:val="single" w:color="000000"/>
        </w:rPr>
        <w:t xml:space="preserve">　　　　　　　　　　　　円</w:t>
      </w:r>
      <w:r>
        <w:rPr>
          <w:u w:val="single" w:color="000000"/>
        </w:rPr>
        <w:t>(</w:t>
      </w:r>
      <w:r>
        <w:rPr>
          <w:rFonts w:hint="eastAsia"/>
          <w:u w:val="single" w:color="000000"/>
        </w:rPr>
        <w:t>税抜</w:t>
      </w:r>
      <w:r>
        <w:rPr>
          <w:u w:val="single" w:color="000000"/>
        </w:rPr>
        <w:t>)</w:t>
      </w: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（受注者の見積金額：直接工事費）</w:t>
      </w: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</w:t>
      </w:r>
      <w:r>
        <w:rPr>
          <w:rFonts w:hint="eastAsia"/>
        </w:rPr>
        <w:t>（注）解体工事の場合のみ記載する。</w:t>
      </w:r>
    </w:p>
    <w:p w:rsidR="00650375" w:rsidRDefault="00650375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３．再資源化等をするための施設の名称及び所在地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5"/>
        <w:gridCol w:w="2607"/>
        <w:gridCol w:w="3515"/>
      </w:tblGrid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特定建設資材廃棄物の種類</w:t>
            </w:r>
          </w:p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施設の名称</w:t>
            </w:r>
          </w:p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650375" w:rsidRDefault="00EB60D3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  <w:p w:rsidR="00650375" w:rsidRDefault="00650375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65037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650375" w:rsidRDefault="00650375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</w:tbl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※受注者が選択した施設を記載（品目ごとに複数記入可）</w:t>
      </w: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※この欄に書ききれない場合は、別紙に必要事項（特定建設資材廃棄物の種類、施設の名称及び所　在地）を記載し、この書面とともに契約書に添付してください。</w:t>
      </w:r>
    </w:p>
    <w:p w:rsidR="00650375" w:rsidRDefault="00650375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650375" w:rsidRDefault="00EB60D3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４．特定建設資材廃棄物の再資源化等に要する費用</w:t>
      </w:r>
      <w:r>
        <w:t xml:space="preserve">  </w:t>
      </w:r>
      <w:r>
        <w:rPr>
          <w:rFonts w:hint="eastAsia"/>
          <w:u w:val="single" w:color="000000"/>
        </w:rPr>
        <w:t xml:space="preserve">　　　　　　　　　　　円</w:t>
      </w:r>
      <w:r>
        <w:rPr>
          <w:u w:val="single" w:color="000000"/>
        </w:rPr>
        <w:t>(</w:t>
      </w:r>
      <w:r>
        <w:rPr>
          <w:rFonts w:hint="eastAsia"/>
          <w:u w:val="single" w:color="000000"/>
        </w:rPr>
        <w:t>税抜</w:t>
      </w:r>
      <w:r>
        <w:rPr>
          <w:u w:val="single" w:color="000000"/>
        </w:rPr>
        <w:t>)</w:t>
      </w:r>
    </w:p>
    <w:p w:rsidR="00650375" w:rsidRDefault="00EB60D3" w:rsidP="00015115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</w:t>
      </w:r>
      <w:r>
        <w:rPr>
          <w:rFonts w:hint="eastAsia"/>
        </w:rPr>
        <w:t>（受注者の見積金額：直接工事費）</w:t>
      </w:r>
    </w:p>
    <w:sectPr w:rsidR="00650375">
      <w:headerReference w:type="default" r:id="rId6"/>
      <w:pgSz w:w="11906" w:h="16838"/>
      <w:pgMar w:top="1134" w:right="1418" w:bottom="1700" w:left="1418" w:header="720" w:footer="720" w:gutter="0"/>
      <w:cols w:space="720"/>
      <w:noEndnote/>
      <w:docGrid w:type="linesAndChars" w:linePitch="28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0D3" w:rsidRDefault="00EB60D3">
      <w:r>
        <w:separator/>
      </w:r>
    </w:p>
  </w:endnote>
  <w:endnote w:type="continuationSeparator" w:id="0">
    <w:p w:rsidR="00EB60D3" w:rsidRDefault="00EB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0D3" w:rsidRDefault="00EB60D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B60D3" w:rsidRDefault="00EB6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6C7" w:rsidRDefault="005836C7">
    <w:pPr>
      <w:pStyle w:val="a3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oNotTrackMoves/>
  <w:defaultTabStop w:val="720"/>
  <w:drawingGridHorizontalSpacing w:val="1228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E35"/>
    <w:rsid w:val="00015115"/>
    <w:rsid w:val="003479E2"/>
    <w:rsid w:val="005836C7"/>
    <w:rsid w:val="00650375"/>
    <w:rsid w:val="00D52E35"/>
    <w:rsid w:val="00EB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D2AAA0"/>
  <w15:docId w15:val="{7841D2DA-30A7-4E22-9F96-F448BABB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E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2E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52E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2E35"/>
    <w:rPr>
      <w:rFonts w:ascii="ＭＳ 明朝" w:hAnsi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583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36C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Windows ユーザー</cp:lastModifiedBy>
  <cp:revision>5</cp:revision>
  <cp:lastPrinted>2014-05-22T05:28:00Z</cp:lastPrinted>
  <dcterms:created xsi:type="dcterms:W3CDTF">2012-09-19T02:57:00Z</dcterms:created>
  <dcterms:modified xsi:type="dcterms:W3CDTF">2023-11-10T01:30:00Z</dcterms:modified>
</cp:coreProperties>
</file>